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4466"/>
        <w:gridCol w:w="1654"/>
        <w:gridCol w:w="1720"/>
      </w:tblGrid>
      <w:tr w:rsidR="00F36B5A" w:rsidRPr="00C04764">
        <w:tblPrEx>
          <w:tblCellMar>
            <w:top w:w="0" w:type="dxa"/>
            <w:bottom w:w="0" w:type="dxa"/>
          </w:tblCellMar>
        </w:tblPrEx>
        <w:trPr>
          <w:gridBefore w:val="3"/>
          <w:wBefore w:w="8280" w:type="dxa"/>
          <w:trHeight w:val="300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КОДИ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gridBefore w:val="2"/>
          <w:wBefore w:w="6626" w:type="dxa"/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Підприємство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proofErr w:type="spellStart"/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Публiчне</w:t>
            </w:r>
            <w:proofErr w:type="spellEnd"/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акцiонерне</w:t>
            </w:r>
            <w:proofErr w:type="spellEnd"/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товариство "Полтавахолод"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за ЄДРПОУ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01553770</w:t>
            </w:r>
          </w:p>
        </w:tc>
      </w:tr>
    </w:tbl>
    <w:p w:rsidR="00F36B5A" w:rsidRPr="00AE1683" w:rsidRDefault="00F36B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F36B5A" w:rsidRPr="00AE1683" w:rsidRDefault="00F36B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AE1683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Звіт про фінансові результати</w:t>
      </w:r>
    </w:p>
    <w:p w:rsidR="00F36B5A" w:rsidRPr="00AE1683" w:rsidRDefault="00F36B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AE1683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(Звіт про сукупний дохід)</w:t>
      </w:r>
    </w:p>
    <w:p w:rsidR="00F36B5A" w:rsidRPr="00AE1683" w:rsidRDefault="00F36B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>за 2016 рік</w:t>
      </w:r>
    </w:p>
    <w:p w:rsidR="00F36B5A" w:rsidRPr="00AE1683" w:rsidRDefault="00F36B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>Форма №2</w:t>
      </w:r>
    </w:p>
    <w:p w:rsidR="00F36B5A" w:rsidRPr="00AE1683" w:rsidRDefault="00F36B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>І. Фінансові результати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524"/>
        <w:gridCol w:w="1205"/>
        <w:gridCol w:w="296"/>
        <w:gridCol w:w="1349"/>
      </w:tblGrid>
      <w:tr w:rsidR="00F36B5A" w:rsidRPr="00C04764">
        <w:tblPrEx>
          <w:tblCellMar>
            <w:top w:w="0" w:type="dxa"/>
            <w:bottom w:w="0" w:type="dxa"/>
          </w:tblCellMar>
        </w:tblPrEx>
        <w:trPr>
          <w:gridBefore w:val="3"/>
          <w:wBefore w:w="7150" w:type="dxa"/>
          <w:trHeight w:val="280"/>
        </w:trPr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Код за ДКУД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1801003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Стаття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За звітний період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За аналогічний період попереднього року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Чистий дохід від реалізації продукції (товарів, робіт, послуг)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2000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77 260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59 522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Чисті зароблені страхові премії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2010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Премії підписані, валова сума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2011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Премії, передані у перестрахування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Зміна резерву незароблених премій, валова сума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Зміна частки </w:t>
            </w:r>
            <w:proofErr w:type="spellStart"/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перестраховиків</w:t>
            </w:r>
            <w:proofErr w:type="spellEnd"/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у резерві незароблених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2014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2050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( 66 373 )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( 49 480 )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Чисті понесені збитки за страховими виплатами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2070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Валовий:</w:t>
            </w:r>
          </w:p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2090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10 887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10 042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збиток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2095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2105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Дохід (витрати) від зміни інших страхових резервів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2110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Зміна інших страхових резервів, валова сума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2111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Зміна частки </w:t>
            </w:r>
            <w:proofErr w:type="spellStart"/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перестраховиків</w:t>
            </w:r>
            <w:proofErr w:type="spellEnd"/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в інших страхових резервах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2112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Інші операційні доходи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2120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4 862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3 054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2121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Дохід від первісного визнання біологічних активів і сільськогосподарської продукції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2122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Дохід від використання коштів, вивільнених від оподаткування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2123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Адміністративні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2130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( 3 536 )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( 1 955 )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Витрати на збут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2150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( 2 526 )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( 1 105 )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Інші операційні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2180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( 6 394 )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( 4 304 )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Витрати від зміни вартості активів, які оцінюються за справедливою вартістю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2181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Витрати від первісного визнання біологічних активів і сільськогосподарської продукції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2182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Фінансовий результат від операційної діяльності:</w:t>
            </w:r>
          </w:p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2190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3 293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5 732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збиток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2195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Дохід від участі в капіталі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2200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Інші фінансові доходи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2220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lastRenderedPageBreak/>
              <w:t>Інші доходи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2240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Дохід від благодійної допомоги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2241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Фінансові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2250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( 667 )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( 670 )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Втрати від участі в капіталі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2255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Інші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2270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Прибуток (збиток) від впливу інфляції на монетарні статті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2275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Фінансовий результат до оподаткування:</w:t>
            </w:r>
          </w:p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2290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2 626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5 062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збиток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2295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Витрати (дохід)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2300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-477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-919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2305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Чистий фінансовий результат:</w:t>
            </w:r>
          </w:p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2350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2 149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4 143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   збиток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2355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</w:tr>
    </w:tbl>
    <w:p w:rsidR="00F36B5A" w:rsidRPr="00AE1683" w:rsidRDefault="00F36B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>II. Сукупний дохід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1729"/>
        <w:gridCol w:w="1645"/>
      </w:tblGrid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Стаття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За звітний період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За аналогічний період попереднього року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Дооцінка (уцінка) необоротних активів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2400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Дооцінка (уцінка) фінансових інструментів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2405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Накопичені курсові різниці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2410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2415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Інший сукупний дохід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2445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Інший сукупний дохід до оподаткування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2450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Податок на прибуток, пов’язаний з іншим сукупним доходом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2455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( 0 )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Інший сукупний дохід після оподаткування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2460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Сукупний дохід (сума рядків 2350, 2355 та 2460)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2465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2 149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4 143</w:t>
            </w:r>
          </w:p>
        </w:tc>
      </w:tr>
    </w:tbl>
    <w:p w:rsidR="00F36B5A" w:rsidRPr="00AE1683" w:rsidRDefault="00F36B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>III. Елементи операційних витрат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1729"/>
        <w:gridCol w:w="1645"/>
      </w:tblGrid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Назва статті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За звітний період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За аналогічний період попереднього року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Матеріальні затрати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2500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60 715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44 922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Витрати на оплату праці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2505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9 257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5 517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Відрахування на соціальні заходи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2510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2 155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2 156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Амортизація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2515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464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480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Інші операційні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2520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5 353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3 306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2550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77 944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56 381</w:t>
            </w:r>
          </w:p>
        </w:tc>
      </w:tr>
    </w:tbl>
    <w:p w:rsidR="00F36B5A" w:rsidRPr="00AE1683" w:rsidRDefault="00F36B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>ІV. Розрахунок показників прибутковості акцій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1729"/>
        <w:gridCol w:w="1645"/>
      </w:tblGrid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Назва статті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За звітний період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За аналогічний період попереднього року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4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Середньорічна кількість простих акцій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2600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9 859 469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9 859 469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Скоригована середньорічна кількість простих акцій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2605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Чистий прибуток (збиток) на одну просту акцію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2610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0,217960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0,420210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lastRenderedPageBreak/>
              <w:t>Скоригований чистий прибуток (збиток) на одну просту акцію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2615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0,000000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0,000000</w:t>
            </w:r>
          </w:p>
        </w:tc>
      </w:tr>
      <w:tr w:rsidR="00F36B5A" w:rsidRPr="00C0476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Дивіденди на одну просту акцію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2650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6B5A" w:rsidRPr="00C04764" w:rsidRDefault="00F36B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C0476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0,00</w:t>
            </w:r>
          </w:p>
        </w:tc>
      </w:tr>
    </w:tbl>
    <w:p w:rsidR="00A55305" w:rsidRDefault="00A553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F36B5A" w:rsidRPr="00AE1683" w:rsidRDefault="00F36B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uk-UA"/>
        </w:rPr>
      </w:pP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>Керівник</w:t>
      </w: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ab/>
      </w: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ab/>
      </w: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ab/>
      </w: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ab/>
        <w:t>Янович Людмила Миколаївна</w:t>
      </w:r>
    </w:p>
    <w:p w:rsidR="00F36B5A" w:rsidRPr="00AE1683" w:rsidRDefault="00F36B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3A0B38" w:rsidRDefault="00F36B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uk-UA"/>
        </w:rPr>
      </w:pPr>
      <w:r w:rsidRPr="00AE1683">
        <w:rPr>
          <w:rFonts w:ascii="Times New Roman CYR" w:hAnsi="Times New Roman CYR" w:cs="Times New Roman CYR"/>
          <w:sz w:val="22"/>
          <w:szCs w:val="22"/>
          <w:lang w:val="uk-UA"/>
        </w:rPr>
        <w:t>Головний бухгалт</w:t>
      </w:r>
      <w:r w:rsidR="003A0B38">
        <w:rPr>
          <w:rFonts w:ascii="Times New Roman CYR" w:hAnsi="Times New Roman CYR" w:cs="Times New Roman CYR"/>
          <w:sz w:val="22"/>
          <w:szCs w:val="22"/>
          <w:lang w:val="uk-UA"/>
        </w:rPr>
        <w:t>ер</w:t>
      </w:r>
      <w:r w:rsidR="003A0B38">
        <w:rPr>
          <w:rFonts w:ascii="Times New Roman CYR" w:hAnsi="Times New Roman CYR" w:cs="Times New Roman CYR"/>
          <w:sz w:val="22"/>
          <w:szCs w:val="22"/>
          <w:lang w:val="uk-UA"/>
        </w:rPr>
        <w:tab/>
      </w:r>
      <w:r w:rsidR="003A0B38">
        <w:rPr>
          <w:rFonts w:ascii="Times New Roman CYR" w:hAnsi="Times New Roman CYR" w:cs="Times New Roman CYR"/>
          <w:sz w:val="22"/>
          <w:szCs w:val="22"/>
          <w:lang w:val="uk-UA"/>
        </w:rPr>
        <w:tab/>
      </w:r>
      <w:r w:rsidR="003A0B38">
        <w:rPr>
          <w:rFonts w:ascii="Times New Roman CYR" w:hAnsi="Times New Roman CYR" w:cs="Times New Roman CYR"/>
          <w:sz w:val="22"/>
          <w:szCs w:val="22"/>
          <w:lang w:val="uk-UA"/>
        </w:rPr>
        <w:tab/>
      </w:r>
      <w:proofErr w:type="spellStart"/>
      <w:r w:rsidR="003A0B38">
        <w:rPr>
          <w:rFonts w:ascii="Times New Roman CYR" w:hAnsi="Times New Roman CYR" w:cs="Times New Roman CYR"/>
          <w:sz w:val="22"/>
          <w:szCs w:val="22"/>
          <w:lang w:val="uk-UA"/>
        </w:rPr>
        <w:t>Iвченко</w:t>
      </w:r>
      <w:proofErr w:type="spellEnd"/>
      <w:r w:rsidR="003A0B38">
        <w:rPr>
          <w:rFonts w:ascii="Times New Roman CYR" w:hAnsi="Times New Roman CYR" w:cs="Times New Roman CYR"/>
          <w:sz w:val="22"/>
          <w:szCs w:val="22"/>
          <w:lang w:val="uk-UA"/>
        </w:rPr>
        <w:t xml:space="preserve"> </w:t>
      </w:r>
      <w:proofErr w:type="spellStart"/>
      <w:r w:rsidR="003A0B38">
        <w:rPr>
          <w:rFonts w:ascii="Times New Roman CYR" w:hAnsi="Times New Roman CYR" w:cs="Times New Roman CYR"/>
          <w:sz w:val="22"/>
          <w:szCs w:val="22"/>
          <w:lang w:val="uk-UA"/>
        </w:rPr>
        <w:t>Сергiй</w:t>
      </w:r>
      <w:proofErr w:type="spellEnd"/>
      <w:r w:rsidR="003A0B38">
        <w:rPr>
          <w:rFonts w:ascii="Times New Roman CYR" w:hAnsi="Times New Roman CYR" w:cs="Times New Roman CYR"/>
          <w:sz w:val="22"/>
          <w:szCs w:val="22"/>
          <w:lang w:val="uk-UA"/>
        </w:rPr>
        <w:t xml:space="preserve"> Миколайович</w:t>
      </w:r>
    </w:p>
    <w:p w:rsidR="003A0B38" w:rsidRDefault="003A0B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3A0B38" w:rsidRDefault="003A0B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3A0B38" w:rsidRDefault="003A0B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3A0B38" w:rsidRPr="00AE1683" w:rsidRDefault="003A0B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uk-UA"/>
        </w:rPr>
        <w:sectPr w:rsidR="003A0B38" w:rsidRPr="00AE1683">
          <w:pgSz w:w="12240" w:h="15840"/>
          <w:pgMar w:top="850" w:right="850" w:bottom="850" w:left="1400" w:header="720" w:footer="720" w:gutter="0"/>
          <w:cols w:space="720"/>
          <w:noEndnote/>
        </w:sectPr>
      </w:pPr>
      <w:bookmarkStart w:id="0" w:name="_GoBack"/>
      <w:bookmarkEnd w:id="0"/>
    </w:p>
    <w:p w:rsidR="00F36B5A" w:rsidRPr="00AE1683" w:rsidRDefault="00F36B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val="uk-UA"/>
        </w:rPr>
      </w:pPr>
    </w:p>
    <w:sectPr w:rsidR="00F36B5A" w:rsidRPr="00AE1683">
      <w:pgSz w:w="12240" w:h="15840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31AE"/>
    <w:multiLevelType w:val="hybridMultilevel"/>
    <w:tmpl w:val="14266360"/>
    <w:lvl w:ilvl="0" w:tplc="F7CE23AE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8575E"/>
    <w:multiLevelType w:val="hybridMultilevel"/>
    <w:tmpl w:val="2DA44F7C"/>
    <w:lvl w:ilvl="0" w:tplc="65CA4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B5A"/>
    <w:rsid w:val="00005F4F"/>
    <w:rsid w:val="00016548"/>
    <w:rsid w:val="0002091C"/>
    <w:rsid w:val="00094504"/>
    <w:rsid w:val="000E747B"/>
    <w:rsid w:val="000E76F4"/>
    <w:rsid w:val="000F46E6"/>
    <w:rsid w:val="001166FC"/>
    <w:rsid w:val="00123874"/>
    <w:rsid w:val="00125858"/>
    <w:rsid w:val="00133421"/>
    <w:rsid w:val="00157237"/>
    <w:rsid w:val="0017339E"/>
    <w:rsid w:val="00194627"/>
    <w:rsid w:val="001C52C8"/>
    <w:rsid w:val="001E0D22"/>
    <w:rsid w:val="00202228"/>
    <w:rsid w:val="00215739"/>
    <w:rsid w:val="002208C5"/>
    <w:rsid w:val="002223D6"/>
    <w:rsid w:val="0025496F"/>
    <w:rsid w:val="002B25F0"/>
    <w:rsid w:val="002C07DF"/>
    <w:rsid w:val="002C366C"/>
    <w:rsid w:val="002F605D"/>
    <w:rsid w:val="003119FA"/>
    <w:rsid w:val="00322A07"/>
    <w:rsid w:val="0034354C"/>
    <w:rsid w:val="00371A2B"/>
    <w:rsid w:val="00374DA5"/>
    <w:rsid w:val="00384ACA"/>
    <w:rsid w:val="0039309F"/>
    <w:rsid w:val="003A0B38"/>
    <w:rsid w:val="003A5F60"/>
    <w:rsid w:val="003B6621"/>
    <w:rsid w:val="003F3E7C"/>
    <w:rsid w:val="004172ED"/>
    <w:rsid w:val="004235A4"/>
    <w:rsid w:val="004559C8"/>
    <w:rsid w:val="00456821"/>
    <w:rsid w:val="00477A3C"/>
    <w:rsid w:val="00487211"/>
    <w:rsid w:val="004B4F8F"/>
    <w:rsid w:val="004C772C"/>
    <w:rsid w:val="004D70A3"/>
    <w:rsid w:val="00543A75"/>
    <w:rsid w:val="00591D4C"/>
    <w:rsid w:val="005B6C1F"/>
    <w:rsid w:val="005C36B4"/>
    <w:rsid w:val="005F04BD"/>
    <w:rsid w:val="005F5C30"/>
    <w:rsid w:val="0061734B"/>
    <w:rsid w:val="00656622"/>
    <w:rsid w:val="00661C9D"/>
    <w:rsid w:val="006770A2"/>
    <w:rsid w:val="006814CD"/>
    <w:rsid w:val="006A0B61"/>
    <w:rsid w:val="006B1623"/>
    <w:rsid w:val="006C3818"/>
    <w:rsid w:val="006C42F9"/>
    <w:rsid w:val="006C7632"/>
    <w:rsid w:val="007612AF"/>
    <w:rsid w:val="007B3CF0"/>
    <w:rsid w:val="007B56C0"/>
    <w:rsid w:val="007E7763"/>
    <w:rsid w:val="00805625"/>
    <w:rsid w:val="00817933"/>
    <w:rsid w:val="00847BCA"/>
    <w:rsid w:val="008510CD"/>
    <w:rsid w:val="00851384"/>
    <w:rsid w:val="00856636"/>
    <w:rsid w:val="00866A11"/>
    <w:rsid w:val="00895FD8"/>
    <w:rsid w:val="0094556F"/>
    <w:rsid w:val="00952AF0"/>
    <w:rsid w:val="00963551"/>
    <w:rsid w:val="00971D18"/>
    <w:rsid w:val="009F47CF"/>
    <w:rsid w:val="009F6705"/>
    <w:rsid w:val="00A07A55"/>
    <w:rsid w:val="00A55305"/>
    <w:rsid w:val="00A94A32"/>
    <w:rsid w:val="00AA4CAB"/>
    <w:rsid w:val="00AE1683"/>
    <w:rsid w:val="00AF5786"/>
    <w:rsid w:val="00B102AC"/>
    <w:rsid w:val="00B11377"/>
    <w:rsid w:val="00B33712"/>
    <w:rsid w:val="00B77A89"/>
    <w:rsid w:val="00B84951"/>
    <w:rsid w:val="00B9679A"/>
    <w:rsid w:val="00BC1433"/>
    <w:rsid w:val="00BD1037"/>
    <w:rsid w:val="00BE42AB"/>
    <w:rsid w:val="00BE4809"/>
    <w:rsid w:val="00BF4BA1"/>
    <w:rsid w:val="00C02317"/>
    <w:rsid w:val="00C04764"/>
    <w:rsid w:val="00C145E8"/>
    <w:rsid w:val="00C31D30"/>
    <w:rsid w:val="00C32531"/>
    <w:rsid w:val="00C35D43"/>
    <w:rsid w:val="00C82D5E"/>
    <w:rsid w:val="00CC2F72"/>
    <w:rsid w:val="00D60EF7"/>
    <w:rsid w:val="00D645CB"/>
    <w:rsid w:val="00D663C2"/>
    <w:rsid w:val="00D7461A"/>
    <w:rsid w:val="00D75A7B"/>
    <w:rsid w:val="00D767A3"/>
    <w:rsid w:val="00DA2389"/>
    <w:rsid w:val="00DA3108"/>
    <w:rsid w:val="00DE160D"/>
    <w:rsid w:val="00E01B1F"/>
    <w:rsid w:val="00E4239E"/>
    <w:rsid w:val="00E510E1"/>
    <w:rsid w:val="00E74F7C"/>
    <w:rsid w:val="00E810FA"/>
    <w:rsid w:val="00EC2A66"/>
    <w:rsid w:val="00F13819"/>
    <w:rsid w:val="00F34247"/>
    <w:rsid w:val="00F36B5A"/>
    <w:rsid w:val="00FA627B"/>
    <w:rsid w:val="00FD53EA"/>
    <w:rsid w:val="00FD5D20"/>
    <w:rsid w:val="00FE63A0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228"/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"/>
    <w:qFormat/>
    <w:rsid w:val="002022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20222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202228"/>
    <w:rPr>
      <w:rFonts w:ascii="Arial" w:hAnsi="Arial" w:cs="Times New Roman"/>
      <w:b/>
      <w:bCs/>
      <w:sz w:val="26"/>
      <w:szCs w:val="26"/>
    </w:rPr>
  </w:style>
  <w:style w:type="character" w:customStyle="1" w:styleId="90">
    <w:name w:val="Заголовок 9 Знак"/>
    <w:link w:val="9"/>
    <w:uiPriority w:val="9"/>
    <w:locked/>
    <w:rsid w:val="00202228"/>
    <w:rPr>
      <w:rFonts w:ascii="Arial" w:hAnsi="Arial" w:cs="Times New Roman"/>
      <w:lang w:val="x-none" w:eastAsia="x-none"/>
    </w:rPr>
  </w:style>
  <w:style w:type="table" w:styleId="a3">
    <w:name w:val="Table Grid"/>
    <w:basedOn w:val="a1"/>
    <w:uiPriority w:val="59"/>
    <w:rsid w:val="00F36B5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02228"/>
    <w:pPr>
      <w:tabs>
        <w:tab w:val="center" w:pos="4677"/>
        <w:tab w:val="right" w:pos="9355"/>
      </w:tabs>
    </w:pPr>
    <w:rPr>
      <w:rFonts w:ascii="Antiqua" w:hAnsi="Antiqua"/>
      <w:sz w:val="28"/>
    </w:rPr>
  </w:style>
  <w:style w:type="character" w:customStyle="1" w:styleId="a5">
    <w:name w:val="Верхний колонтитул Знак"/>
    <w:link w:val="a4"/>
    <w:uiPriority w:val="99"/>
    <w:locked/>
    <w:rsid w:val="00202228"/>
    <w:rPr>
      <w:rFonts w:ascii="Antiqua" w:hAnsi="Antiqua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02228"/>
    <w:pPr>
      <w:tabs>
        <w:tab w:val="center" w:pos="4677"/>
        <w:tab w:val="right" w:pos="9355"/>
      </w:tabs>
    </w:pPr>
    <w:rPr>
      <w:rFonts w:ascii="Antiqua" w:hAnsi="Antiqua"/>
      <w:sz w:val="28"/>
    </w:rPr>
  </w:style>
  <w:style w:type="character" w:customStyle="1" w:styleId="a7">
    <w:name w:val="Нижний колонтитул Знак"/>
    <w:link w:val="a6"/>
    <w:uiPriority w:val="99"/>
    <w:locked/>
    <w:rsid w:val="00202228"/>
    <w:rPr>
      <w:rFonts w:ascii="Antiqua" w:hAnsi="Antiqua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uiPriority w:val="10"/>
    <w:qFormat/>
    <w:rsid w:val="00202228"/>
    <w:pPr>
      <w:jc w:val="center"/>
    </w:pPr>
    <w:rPr>
      <w:rFonts w:ascii="TextBook" w:hAnsi="TextBook"/>
      <w:b/>
      <w:sz w:val="36"/>
    </w:rPr>
  </w:style>
  <w:style w:type="character" w:customStyle="1" w:styleId="a9">
    <w:name w:val="Название Знак"/>
    <w:link w:val="a8"/>
    <w:uiPriority w:val="10"/>
    <w:locked/>
    <w:rsid w:val="00202228"/>
    <w:rPr>
      <w:rFonts w:ascii="TextBook" w:hAnsi="TextBook" w:cs="Times New Roman"/>
      <w:b/>
      <w:sz w:val="20"/>
      <w:szCs w:val="20"/>
    </w:rPr>
  </w:style>
  <w:style w:type="paragraph" w:styleId="2">
    <w:name w:val="Body Text 2"/>
    <w:basedOn w:val="a"/>
    <w:link w:val="20"/>
    <w:uiPriority w:val="99"/>
    <w:rsid w:val="00202228"/>
    <w:pPr>
      <w:jc w:val="both"/>
    </w:pPr>
    <w:rPr>
      <w:sz w:val="24"/>
    </w:rPr>
  </w:style>
  <w:style w:type="character" w:customStyle="1" w:styleId="20">
    <w:name w:val="Основной текст 2 Знак"/>
    <w:link w:val="2"/>
    <w:uiPriority w:val="99"/>
    <w:locked/>
    <w:rsid w:val="00202228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202228"/>
    <w:pPr>
      <w:spacing w:after="120"/>
    </w:pPr>
    <w:rPr>
      <w:rFonts w:ascii="Antiqua" w:hAnsi="Antiqua"/>
      <w:sz w:val="28"/>
    </w:rPr>
  </w:style>
  <w:style w:type="character" w:customStyle="1" w:styleId="ab">
    <w:name w:val="Основной текст Знак"/>
    <w:link w:val="aa"/>
    <w:uiPriority w:val="99"/>
    <w:locked/>
    <w:rsid w:val="00202228"/>
    <w:rPr>
      <w:rFonts w:ascii="Antiqua" w:hAnsi="Antiqua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rsid w:val="00202228"/>
    <w:pPr>
      <w:spacing w:after="120"/>
      <w:ind w:left="283"/>
    </w:pPr>
    <w:rPr>
      <w:rFonts w:ascii="Antiqua" w:hAnsi="Antiqua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202228"/>
    <w:rPr>
      <w:rFonts w:ascii="Antiqua" w:hAnsi="Antiqua" w:cs="Times New Roman"/>
      <w:sz w:val="16"/>
      <w:szCs w:val="16"/>
      <w:lang w:val="x-none" w:eastAsia="x-none"/>
    </w:rPr>
  </w:style>
  <w:style w:type="paragraph" w:styleId="ac">
    <w:name w:val="No Spacing"/>
    <w:uiPriority w:val="1"/>
    <w:qFormat/>
    <w:rsid w:val="00202228"/>
    <w:rPr>
      <w:rFonts w:ascii="Times New Roman" w:hAnsi="Times New Roman"/>
      <w:sz w:val="24"/>
    </w:rPr>
  </w:style>
  <w:style w:type="paragraph" w:styleId="ad">
    <w:name w:val="Body Text Indent"/>
    <w:basedOn w:val="a"/>
    <w:link w:val="ae"/>
    <w:uiPriority w:val="99"/>
    <w:rsid w:val="00202228"/>
    <w:pPr>
      <w:spacing w:after="120"/>
      <w:ind w:left="283"/>
    </w:pPr>
    <w:rPr>
      <w:rFonts w:ascii="Antiqua" w:hAnsi="Antiqua"/>
      <w:sz w:val="28"/>
    </w:rPr>
  </w:style>
  <w:style w:type="character" w:customStyle="1" w:styleId="ae">
    <w:name w:val="Основной текст с отступом Знак"/>
    <w:link w:val="ad"/>
    <w:uiPriority w:val="99"/>
    <w:locked/>
    <w:rsid w:val="00202228"/>
    <w:rPr>
      <w:rFonts w:ascii="Antiqua" w:hAnsi="Antiqu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2017-04-27T05:57:00Z</dcterms:created>
  <dcterms:modified xsi:type="dcterms:W3CDTF">2017-04-27T05:59:00Z</dcterms:modified>
</cp:coreProperties>
</file>