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F36B5A" w:rsidRPr="00F06C08">
        <w:tblPrEx>
          <w:tblCellMar>
            <w:top w:w="0" w:type="dxa"/>
            <w:bottom w:w="0" w:type="dxa"/>
          </w:tblCellMar>
        </w:tblPrEx>
        <w:trPr>
          <w:gridBefore w:val="3"/>
          <w:wBefore w:w="8640" w:type="dxa"/>
          <w:trHeight w:val="20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bookmarkStart w:id="0" w:name="_GoBack"/>
            <w:bookmarkEnd w:id="0"/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КОДИ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gridBefore w:val="2"/>
          <w:wBefore w:w="6650" w:type="dxa"/>
          <w:trHeight w:val="200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Підприємство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Публiчне акцiонерне товариство "Полтавахолод"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01553770</w:t>
            </w:r>
          </w:p>
        </w:tc>
      </w:tr>
    </w:tbl>
    <w:p w:rsidR="00F36B5A" w:rsidRPr="00AE1683" w:rsidRDefault="00F36B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F36B5A" w:rsidRPr="00AE1683" w:rsidRDefault="00F36B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F36B5A" w:rsidRPr="00AE1683" w:rsidRDefault="00F3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AE1683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Звіт про рух грошових коштів (за прямим методом)</w:t>
      </w:r>
    </w:p>
    <w:p w:rsidR="00F36B5A" w:rsidRPr="00AE1683" w:rsidRDefault="00F3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За 2016 рік</w:t>
      </w:r>
    </w:p>
    <w:p w:rsidR="00F36B5A" w:rsidRPr="00AE1683" w:rsidRDefault="00F3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Форма №3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F36B5A" w:rsidRPr="00F06C08">
        <w:tblPrEx>
          <w:tblCellMar>
            <w:top w:w="0" w:type="dxa"/>
            <w:bottom w:w="0" w:type="dxa"/>
          </w:tblCellMar>
        </w:tblPrEx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1801004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За аналогічний період попереднього року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I. Рух коштів у результаті операційної діяльності</w:t>
            </w:r>
          </w:p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93 116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70 216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Повернення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у тому числі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3006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Цільового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98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отримання субсидій, дотацій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авансів від покупців і замовників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2 535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2 110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боржників неустойки (штрафів, пені)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операційної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3 136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2 445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Надходження від отримання роялті, авторських винагород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страхових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фінансових установ від повернення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391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Витрачання на оплату: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Товарів (робіт,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( 81 105 )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( 56 872 )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( 7 406 )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( 4 542 )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Відрахувань на соціальні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( 2 121 )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( 2 250 )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Зобов'язань з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( 6 851 )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( 4 840 )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оплату зобов'язань 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( 1 618 )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( 255 )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оплату зобов'язань  з податку на додану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( 3 093 )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( 3 564 )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оплату зобов'язань  з інших податків і зборів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3118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( 2 140 )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( 1 021 )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оплату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( 928 )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оплату повернення авансів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оплату цільових внесків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оплату зобов'язань за страховими контрактами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фінансових установ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витрачання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( 252 )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( 2 704 )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290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4 052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II. Рух коштів у результаті інвестиційної діяльності</w:t>
            </w:r>
          </w:p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реалізації: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lastRenderedPageBreak/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49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отриманих: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деривативів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 на придбання: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фінансових інвестицій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необоротних активів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( 83 )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( 48 )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Виплати за деривативами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надання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Чистий рух коштів від інвестиційної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-83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-9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III. Рух коштів у результаті фінансової діяльності</w:t>
            </w:r>
          </w:p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Власного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Отримання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400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1 816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Надходження від продажу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надходження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 на: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Викуп власних акцій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Погашення позик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( 400 )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( 4 717 )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Сплату дивідендів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сплату відсотків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( 667 )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( 670 )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сплату заборгованості з фінансової оренди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придбання частки в дочірньому підприємстві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платежі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( 18 )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Чистий рух коштів від фінансової діяльності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3395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-683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-3 571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Чистий рух коштів за звітний період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3400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-476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472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Залишок коштів на початок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3405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485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13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Вплив зміни валютних курсів на залишок коштів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3410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F06C0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Залишок коштів на кінець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3415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F06C08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F06C08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485</w:t>
            </w:r>
          </w:p>
        </w:tc>
      </w:tr>
    </w:tbl>
    <w:p w:rsidR="00A55305" w:rsidRDefault="00A553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F36B5A" w:rsidRPr="00AE1683" w:rsidRDefault="00F36B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Керівник</w:t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  <w:t>Янович Людмила Миколаївна</w:t>
      </w:r>
    </w:p>
    <w:p w:rsidR="00F36B5A" w:rsidRPr="00AE1683" w:rsidRDefault="00F36B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F36B5A" w:rsidRPr="00AE1683" w:rsidRDefault="00F36B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Головний бухгалтер</w:t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  <w:t>Iвченко Сергiй Миколайович</w:t>
      </w:r>
    </w:p>
    <w:p w:rsidR="00F36B5A" w:rsidRDefault="00F36B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C85BD9" w:rsidRDefault="00C85B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F36B5A" w:rsidRPr="00AE1683" w:rsidRDefault="00F36B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sectPr w:rsidR="00F36B5A" w:rsidRPr="00AE1683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1AE"/>
    <w:multiLevelType w:val="hybridMultilevel"/>
    <w:tmpl w:val="14266360"/>
    <w:lvl w:ilvl="0" w:tplc="F7CE23A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8575E"/>
    <w:multiLevelType w:val="hybridMultilevel"/>
    <w:tmpl w:val="2DA44F7C"/>
    <w:lvl w:ilvl="0" w:tplc="65CA4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B5A"/>
    <w:rsid w:val="00005F4F"/>
    <w:rsid w:val="00016548"/>
    <w:rsid w:val="0002091C"/>
    <w:rsid w:val="00094504"/>
    <w:rsid w:val="000E747B"/>
    <w:rsid w:val="000E76F4"/>
    <w:rsid w:val="000F46E6"/>
    <w:rsid w:val="001166FC"/>
    <w:rsid w:val="00123874"/>
    <w:rsid w:val="00125858"/>
    <w:rsid w:val="00133421"/>
    <w:rsid w:val="00157237"/>
    <w:rsid w:val="0017339E"/>
    <w:rsid w:val="00194627"/>
    <w:rsid w:val="001C52C8"/>
    <w:rsid w:val="001E0D22"/>
    <w:rsid w:val="00202228"/>
    <w:rsid w:val="00215739"/>
    <w:rsid w:val="002208C5"/>
    <w:rsid w:val="002223D6"/>
    <w:rsid w:val="0025496F"/>
    <w:rsid w:val="002B25F0"/>
    <w:rsid w:val="002C07DF"/>
    <w:rsid w:val="002C366C"/>
    <w:rsid w:val="002F605D"/>
    <w:rsid w:val="002F72B8"/>
    <w:rsid w:val="003119FA"/>
    <w:rsid w:val="00322A07"/>
    <w:rsid w:val="0034354C"/>
    <w:rsid w:val="00371A2B"/>
    <w:rsid w:val="00374DA5"/>
    <w:rsid w:val="00384ACA"/>
    <w:rsid w:val="0039309F"/>
    <w:rsid w:val="003A5F60"/>
    <w:rsid w:val="003B6621"/>
    <w:rsid w:val="003F3E7C"/>
    <w:rsid w:val="004172ED"/>
    <w:rsid w:val="004235A4"/>
    <w:rsid w:val="004559C8"/>
    <w:rsid w:val="00456821"/>
    <w:rsid w:val="00477A3C"/>
    <w:rsid w:val="00487211"/>
    <w:rsid w:val="004B4F8F"/>
    <w:rsid w:val="004C772C"/>
    <w:rsid w:val="004D70A3"/>
    <w:rsid w:val="00543A75"/>
    <w:rsid w:val="00591D4C"/>
    <w:rsid w:val="005B6C1F"/>
    <w:rsid w:val="005C36B4"/>
    <w:rsid w:val="005F04BD"/>
    <w:rsid w:val="005F5C30"/>
    <w:rsid w:val="0061734B"/>
    <w:rsid w:val="00656622"/>
    <w:rsid w:val="00661C9D"/>
    <w:rsid w:val="006770A2"/>
    <w:rsid w:val="006814CD"/>
    <w:rsid w:val="006A0B61"/>
    <w:rsid w:val="006B1623"/>
    <w:rsid w:val="006C3818"/>
    <w:rsid w:val="006C42F9"/>
    <w:rsid w:val="006C7632"/>
    <w:rsid w:val="007612AF"/>
    <w:rsid w:val="007B3CF0"/>
    <w:rsid w:val="007B56C0"/>
    <w:rsid w:val="007E7763"/>
    <w:rsid w:val="00805625"/>
    <w:rsid w:val="00817933"/>
    <w:rsid w:val="00847BCA"/>
    <w:rsid w:val="008510CD"/>
    <w:rsid w:val="00851384"/>
    <w:rsid w:val="00856636"/>
    <w:rsid w:val="00866A11"/>
    <w:rsid w:val="00895FD8"/>
    <w:rsid w:val="0094556F"/>
    <w:rsid w:val="00963551"/>
    <w:rsid w:val="00971D18"/>
    <w:rsid w:val="009F47CF"/>
    <w:rsid w:val="009F6705"/>
    <w:rsid w:val="00A07A55"/>
    <w:rsid w:val="00A55305"/>
    <w:rsid w:val="00A94A32"/>
    <w:rsid w:val="00AA4CAB"/>
    <w:rsid w:val="00AE1683"/>
    <w:rsid w:val="00AF5786"/>
    <w:rsid w:val="00B102AC"/>
    <w:rsid w:val="00B11377"/>
    <w:rsid w:val="00B33712"/>
    <w:rsid w:val="00B77A89"/>
    <w:rsid w:val="00B84951"/>
    <w:rsid w:val="00B9679A"/>
    <w:rsid w:val="00BC1433"/>
    <w:rsid w:val="00BD1037"/>
    <w:rsid w:val="00BE42AB"/>
    <w:rsid w:val="00BE4809"/>
    <w:rsid w:val="00BF4BA1"/>
    <w:rsid w:val="00C02317"/>
    <w:rsid w:val="00C145E8"/>
    <w:rsid w:val="00C31D30"/>
    <w:rsid w:val="00C32531"/>
    <w:rsid w:val="00C35D43"/>
    <w:rsid w:val="00C82D5E"/>
    <w:rsid w:val="00C85BD9"/>
    <w:rsid w:val="00CC2F72"/>
    <w:rsid w:val="00D60EF7"/>
    <w:rsid w:val="00D645CB"/>
    <w:rsid w:val="00D663C2"/>
    <w:rsid w:val="00D7461A"/>
    <w:rsid w:val="00D75A7B"/>
    <w:rsid w:val="00D767A3"/>
    <w:rsid w:val="00DA2389"/>
    <w:rsid w:val="00DA3108"/>
    <w:rsid w:val="00DE160D"/>
    <w:rsid w:val="00E01B1F"/>
    <w:rsid w:val="00E4239E"/>
    <w:rsid w:val="00E510E1"/>
    <w:rsid w:val="00E74F7C"/>
    <w:rsid w:val="00E810FA"/>
    <w:rsid w:val="00EC2A66"/>
    <w:rsid w:val="00F06C08"/>
    <w:rsid w:val="00F13819"/>
    <w:rsid w:val="00F34247"/>
    <w:rsid w:val="00F36B5A"/>
    <w:rsid w:val="00FA627B"/>
    <w:rsid w:val="00FD53EA"/>
    <w:rsid w:val="00FD5D20"/>
    <w:rsid w:val="00FE63A0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228"/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20222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20222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202228"/>
    <w:rPr>
      <w:rFonts w:ascii="Arial" w:hAnsi="Arial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locked/>
    <w:rsid w:val="00202228"/>
    <w:rPr>
      <w:rFonts w:ascii="Arial" w:hAnsi="Arial" w:cs="Times New Roman"/>
      <w:lang w:val="x-none" w:eastAsia="x-none"/>
    </w:rPr>
  </w:style>
  <w:style w:type="table" w:styleId="a3">
    <w:name w:val="Table Grid"/>
    <w:basedOn w:val="a1"/>
    <w:uiPriority w:val="59"/>
    <w:rsid w:val="00F36B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2228"/>
    <w:pPr>
      <w:tabs>
        <w:tab w:val="center" w:pos="4677"/>
        <w:tab w:val="right" w:pos="9355"/>
      </w:tabs>
    </w:pPr>
    <w:rPr>
      <w:rFonts w:ascii="Antiqua" w:hAnsi="Antiqua"/>
      <w:sz w:val="28"/>
    </w:rPr>
  </w:style>
  <w:style w:type="character" w:customStyle="1" w:styleId="a5">
    <w:name w:val="Верхний колонтитул Знак"/>
    <w:link w:val="a4"/>
    <w:uiPriority w:val="99"/>
    <w:locked/>
    <w:rsid w:val="00202228"/>
    <w:rPr>
      <w:rFonts w:ascii="Antiqua" w:hAnsi="Antiqua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02228"/>
    <w:pPr>
      <w:tabs>
        <w:tab w:val="center" w:pos="4677"/>
        <w:tab w:val="right" w:pos="9355"/>
      </w:tabs>
    </w:pPr>
    <w:rPr>
      <w:rFonts w:ascii="Antiqua" w:hAnsi="Antiqua"/>
      <w:sz w:val="28"/>
    </w:rPr>
  </w:style>
  <w:style w:type="character" w:customStyle="1" w:styleId="a7">
    <w:name w:val="Нижний колонтитул Знак"/>
    <w:link w:val="a6"/>
    <w:uiPriority w:val="99"/>
    <w:locked/>
    <w:rsid w:val="00202228"/>
    <w:rPr>
      <w:rFonts w:ascii="Antiqua" w:hAnsi="Antiqua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uiPriority w:val="10"/>
    <w:qFormat/>
    <w:rsid w:val="00202228"/>
    <w:pPr>
      <w:jc w:val="center"/>
    </w:pPr>
    <w:rPr>
      <w:rFonts w:ascii="TextBook" w:hAnsi="TextBook"/>
      <w:b/>
      <w:sz w:val="36"/>
    </w:rPr>
  </w:style>
  <w:style w:type="character" w:customStyle="1" w:styleId="a9">
    <w:name w:val="Название Знак"/>
    <w:link w:val="a8"/>
    <w:uiPriority w:val="10"/>
    <w:locked/>
    <w:rsid w:val="00202228"/>
    <w:rPr>
      <w:rFonts w:ascii="TextBook" w:hAnsi="TextBook" w:cs="Times New Roman"/>
      <w:b/>
      <w:sz w:val="20"/>
      <w:szCs w:val="20"/>
    </w:rPr>
  </w:style>
  <w:style w:type="paragraph" w:styleId="2">
    <w:name w:val="Body Text 2"/>
    <w:basedOn w:val="a"/>
    <w:link w:val="20"/>
    <w:uiPriority w:val="99"/>
    <w:rsid w:val="00202228"/>
    <w:pPr>
      <w:jc w:val="both"/>
    </w:pPr>
    <w:rPr>
      <w:sz w:val="24"/>
    </w:rPr>
  </w:style>
  <w:style w:type="character" w:customStyle="1" w:styleId="20">
    <w:name w:val="Основной текст 2 Знак"/>
    <w:link w:val="2"/>
    <w:uiPriority w:val="99"/>
    <w:locked/>
    <w:rsid w:val="00202228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202228"/>
    <w:pPr>
      <w:spacing w:after="120"/>
    </w:pPr>
    <w:rPr>
      <w:rFonts w:ascii="Antiqua" w:hAnsi="Antiqua"/>
      <w:sz w:val="28"/>
    </w:rPr>
  </w:style>
  <w:style w:type="character" w:customStyle="1" w:styleId="ab">
    <w:name w:val="Основной текст Знак"/>
    <w:link w:val="aa"/>
    <w:uiPriority w:val="99"/>
    <w:locked/>
    <w:rsid w:val="00202228"/>
    <w:rPr>
      <w:rFonts w:ascii="Antiqua" w:hAnsi="Antiqua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202228"/>
    <w:pPr>
      <w:spacing w:after="120"/>
      <w:ind w:left="283"/>
    </w:pPr>
    <w:rPr>
      <w:rFonts w:ascii="Antiqua" w:hAnsi="Antiqua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202228"/>
    <w:rPr>
      <w:rFonts w:ascii="Antiqua" w:hAnsi="Antiqua" w:cs="Times New Roman"/>
      <w:sz w:val="16"/>
      <w:szCs w:val="16"/>
      <w:lang w:val="x-none" w:eastAsia="x-none"/>
    </w:rPr>
  </w:style>
  <w:style w:type="paragraph" w:styleId="ac">
    <w:name w:val="No Spacing"/>
    <w:uiPriority w:val="1"/>
    <w:qFormat/>
    <w:rsid w:val="00202228"/>
    <w:rPr>
      <w:rFonts w:ascii="Times New Roman" w:hAnsi="Times New Roman"/>
      <w:sz w:val="24"/>
    </w:rPr>
  </w:style>
  <w:style w:type="paragraph" w:styleId="ad">
    <w:name w:val="Body Text Indent"/>
    <w:basedOn w:val="a"/>
    <w:link w:val="ae"/>
    <w:uiPriority w:val="99"/>
    <w:rsid w:val="00202228"/>
    <w:pPr>
      <w:spacing w:after="120"/>
      <w:ind w:left="283"/>
    </w:pPr>
    <w:rPr>
      <w:rFonts w:ascii="Antiqua" w:hAnsi="Antiqua"/>
      <w:sz w:val="28"/>
    </w:rPr>
  </w:style>
  <w:style w:type="character" w:customStyle="1" w:styleId="ae">
    <w:name w:val="Основной текст с отступом Знак"/>
    <w:link w:val="ad"/>
    <w:uiPriority w:val="99"/>
    <w:locked/>
    <w:rsid w:val="00202228"/>
    <w:rPr>
      <w:rFonts w:ascii="Antiqua" w:hAnsi="Antiqua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2017-04-27T06:04:00Z</dcterms:created>
  <dcterms:modified xsi:type="dcterms:W3CDTF">2017-04-27T06:04:00Z</dcterms:modified>
</cp:coreProperties>
</file>